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330"/>
        <w:gridCol w:w="12"/>
        <w:gridCol w:w="6"/>
        <w:gridCol w:w="6"/>
        <w:gridCol w:w="6"/>
      </w:tblGrid>
      <w:tr w:rsidR="001717CD" w:rsidRPr="00297C49" w:rsidTr="005C4907">
        <w:trPr>
          <w:gridAfter w:val="2"/>
          <w:trHeight w:val="1530"/>
        </w:trPr>
        <w:tc>
          <w:tcPr>
            <w:tcW w:w="0" w:type="auto"/>
            <w:gridSpan w:val="2"/>
            <w:hideMark/>
          </w:tcPr>
          <w:tbl>
            <w:tblPr>
              <w:tblW w:w="0" w:type="auto"/>
              <w:tblCellMar>
                <w:left w:w="0" w:type="dxa"/>
                <w:right w:w="0" w:type="dxa"/>
              </w:tblCellMar>
              <w:tblLook w:val="04A0"/>
            </w:tblPr>
            <w:tblGrid>
              <w:gridCol w:w="9342"/>
            </w:tblGrid>
            <w:tr w:rsidR="001717CD" w:rsidRPr="00297C49" w:rsidTr="001717CD">
              <w:tc>
                <w:tcPr>
                  <w:tcW w:w="0" w:type="auto"/>
                  <w:hideMark/>
                </w:tcPr>
                <w:p w:rsidR="005C4907" w:rsidRPr="00297C49" w:rsidRDefault="005C4907" w:rsidP="000059DA">
                  <w:pPr>
                    <w:jc w:val="center"/>
                    <w:rPr>
                      <w:rFonts w:ascii="Times New Roman" w:hAnsi="Times New Roman"/>
                      <w:sz w:val="24"/>
                      <w:szCs w:val="24"/>
                    </w:rPr>
                  </w:pPr>
                  <w:r w:rsidRPr="00297C49">
                    <w:rPr>
                      <w:rFonts w:ascii="Times New Roman" w:hAnsi="Times New Roman"/>
                      <w:sz w:val="24"/>
                      <w:szCs w:val="24"/>
                    </w:rPr>
                    <w:t>NOTICE TO TAXPAYERS</w:t>
                  </w:r>
                </w:p>
                <w:tbl>
                  <w:tblPr>
                    <w:tblW w:w="0" w:type="auto"/>
                    <w:tblCellSpacing w:w="0" w:type="dxa"/>
                    <w:tblCellMar>
                      <w:left w:w="0" w:type="dxa"/>
                      <w:right w:w="0" w:type="dxa"/>
                    </w:tblCellMar>
                    <w:tblLook w:val="04A0"/>
                  </w:tblPr>
                  <w:tblGrid>
                    <w:gridCol w:w="9342"/>
                  </w:tblGrid>
                  <w:tr w:rsidR="001717CD" w:rsidRPr="00297C49" w:rsidTr="005C4907">
                    <w:trPr>
                      <w:trHeight w:val="2471"/>
                      <w:tblCellSpacing w:w="0" w:type="dxa"/>
                    </w:trPr>
                    <w:tc>
                      <w:tcPr>
                        <w:tcW w:w="9342" w:type="dxa"/>
                        <w:tcBorders>
                          <w:top w:val="nil"/>
                          <w:left w:val="nil"/>
                          <w:bottom w:val="nil"/>
                          <w:right w:val="nil"/>
                        </w:tcBorders>
                        <w:shd w:val="clear" w:color="auto" w:fill="auto"/>
                        <w:tcMar>
                          <w:top w:w="40" w:type="dxa"/>
                          <w:left w:w="40" w:type="dxa"/>
                          <w:bottom w:w="40" w:type="dxa"/>
                          <w:right w:w="40" w:type="dxa"/>
                        </w:tcMar>
                        <w:hideMark/>
                      </w:tcPr>
                      <w:p w:rsidR="00297C49" w:rsidRPr="00297C49" w:rsidRDefault="00297C49" w:rsidP="00297C49">
                        <w:pPr>
                          <w:rPr>
                            <w:rFonts w:ascii="Times New Roman" w:hAnsi="Times New Roman"/>
                            <w:color w:val="1F497D"/>
                            <w:sz w:val="24"/>
                            <w:szCs w:val="24"/>
                          </w:rPr>
                        </w:pPr>
                        <w:r w:rsidRPr="00297C49">
                          <w:rPr>
                            <w:rFonts w:ascii="Times New Roman" w:hAnsi="Times New Roman"/>
                            <w:color w:val="000000"/>
                            <w:sz w:val="24"/>
                            <w:szCs w:val="24"/>
                          </w:rPr>
                          <w:t xml:space="preserve">Notice is hereby given to taxpayers of </w:t>
                        </w:r>
                        <w:r w:rsidRPr="00297C49">
                          <w:rPr>
                            <w:rFonts w:ascii="Times New Roman" w:hAnsi="Times New Roman"/>
                            <w:b/>
                            <w:bCs/>
                            <w:color w:val="000000"/>
                            <w:sz w:val="24"/>
                            <w:szCs w:val="24"/>
                          </w:rPr>
                          <w:t>MISHAWAKA CITY SCHOOL CORPORATION, St. Joseph County</w:t>
                        </w:r>
                        <w:r w:rsidRPr="00297C49">
                          <w:rPr>
                            <w:rFonts w:ascii="Times New Roman" w:hAnsi="Times New Roman"/>
                            <w:color w:val="000000"/>
                            <w:sz w:val="24"/>
                            <w:szCs w:val="24"/>
                          </w:rPr>
                          <w:t xml:space="preserve">, Indiana, that </w:t>
                        </w:r>
                        <w:r w:rsidRPr="00297C49">
                          <w:rPr>
                            <w:rFonts w:ascii="Times New Roman" w:hAnsi="Times New Roman"/>
                            <w:sz w:val="24"/>
                            <w:szCs w:val="24"/>
                          </w:rPr>
                          <w:t xml:space="preserve">on </w:t>
                        </w:r>
                        <w:r w:rsidR="00B90FAA">
                          <w:rPr>
                            <w:rFonts w:ascii="Times New Roman" w:hAnsi="Times New Roman"/>
                            <w:sz w:val="24"/>
                            <w:szCs w:val="24"/>
                          </w:rPr>
                          <w:t>January 27</w:t>
                        </w:r>
                        <w:r w:rsidR="00B90FAA" w:rsidRPr="00B90FAA">
                          <w:rPr>
                            <w:rFonts w:ascii="Times New Roman" w:hAnsi="Times New Roman"/>
                            <w:sz w:val="24"/>
                            <w:szCs w:val="24"/>
                            <w:vertAlign w:val="superscript"/>
                          </w:rPr>
                          <w:t>th</w:t>
                        </w:r>
                        <w:r w:rsidR="00B90FAA">
                          <w:rPr>
                            <w:rFonts w:ascii="Times New Roman" w:hAnsi="Times New Roman"/>
                            <w:sz w:val="24"/>
                            <w:szCs w:val="24"/>
                          </w:rPr>
                          <w:t xml:space="preserve"> 2</w:t>
                        </w:r>
                        <w:r w:rsidRPr="00297C49">
                          <w:rPr>
                            <w:rFonts w:ascii="Times New Roman" w:hAnsi="Times New Roman"/>
                            <w:sz w:val="24"/>
                            <w:szCs w:val="24"/>
                          </w:rPr>
                          <w:t>015, at</w:t>
                        </w:r>
                        <w:r w:rsidR="00B90FAA">
                          <w:rPr>
                            <w:rFonts w:ascii="Times New Roman" w:hAnsi="Times New Roman"/>
                            <w:sz w:val="24"/>
                            <w:szCs w:val="24"/>
                          </w:rPr>
                          <w:t xml:space="preserve"> 7:00 p.m.</w:t>
                        </w:r>
                        <w:r w:rsidRPr="00297C49">
                          <w:rPr>
                            <w:rFonts w:ascii="Times New Roman" w:hAnsi="Times New Roman"/>
                            <w:sz w:val="24"/>
                            <w:szCs w:val="24"/>
                          </w:rPr>
                          <w:t xml:space="preserve">, the school corporation board will meet at </w:t>
                        </w:r>
                        <w:r w:rsidR="00B90FAA">
                          <w:rPr>
                            <w:rFonts w:ascii="Times New Roman" w:hAnsi="Times New Roman"/>
                            <w:sz w:val="24"/>
                            <w:szCs w:val="24"/>
                          </w:rPr>
                          <w:t>Twin Branch Elementary School located at</w:t>
                        </w:r>
                        <w:r w:rsidR="003F43F7">
                          <w:rPr>
                            <w:rFonts w:ascii="Times New Roman" w:hAnsi="Times New Roman"/>
                            <w:sz w:val="24"/>
                            <w:szCs w:val="24"/>
                          </w:rPr>
                          <w:t xml:space="preserve"> 3810 Lincoln</w:t>
                        </w:r>
                        <w:r w:rsidR="00B90FAA">
                          <w:rPr>
                            <w:rFonts w:ascii="Times New Roman" w:hAnsi="Times New Roman"/>
                            <w:sz w:val="24"/>
                            <w:szCs w:val="24"/>
                          </w:rPr>
                          <w:t>Way East Mishawaka, Indiana St. Joseph County</w:t>
                        </w:r>
                        <w:r w:rsidRPr="00297C49">
                          <w:rPr>
                            <w:rFonts w:ascii="Times New Roman" w:hAnsi="Times New Roman"/>
                            <w:color w:val="000000"/>
                            <w:sz w:val="24"/>
                            <w:szCs w:val="24"/>
                          </w:rPr>
                          <w:t xml:space="preserve"> to adopt its 2015 Capital Projects Fund Plan and 2015 Bus Replacement Fund Plan. The City of Mishawaka previously adopted these plans on behalf of the school corporation on October 20, 2014. The school corporation is statutorily required to adopt these plans. The 2015 property tax levies required to support these plans are as follows: $3,100,000 for the Capital Projects Fund and $100,000 for the Bus Replacement Fund.</w:t>
                        </w:r>
                      </w:p>
                      <w:p w:rsidR="001717CD" w:rsidRPr="00297C49" w:rsidRDefault="001717CD" w:rsidP="009A2603">
                        <w:pPr>
                          <w:textAlignment w:val="top"/>
                          <w:rPr>
                            <w:rFonts w:ascii="Times New Roman" w:eastAsia="Times New Roman" w:hAnsi="Times New Roman"/>
                            <w:sz w:val="24"/>
                            <w:szCs w:val="24"/>
                          </w:rPr>
                        </w:pPr>
                      </w:p>
                    </w:tc>
                  </w:tr>
                </w:tbl>
                <w:p w:rsidR="001717CD" w:rsidRPr="00297C49" w:rsidRDefault="001717CD" w:rsidP="000059DA">
                  <w:pPr>
                    <w:rPr>
                      <w:rFonts w:ascii="Times New Roman" w:eastAsia="Times New Roman" w:hAnsi="Times New Roman"/>
                      <w:sz w:val="24"/>
                      <w:szCs w:val="24"/>
                    </w:rPr>
                  </w:pPr>
                </w:p>
              </w:tc>
            </w:tr>
          </w:tbl>
          <w:p w:rsidR="001717CD" w:rsidRPr="00297C49" w:rsidRDefault="001717CD" w:rsidP="000059DA">
            <w:pPr>
              <w:rPr>
                <w:rFonts w:ascii="Times New Roman" w:eastAsia="Times New Roman" w:hAnsi="Times New Roman"/>
                <w:sz w:val="24"/>
                <w:szCs w:val="24"/>
              </w:rPr>
            </w:pPr>
          </w:p>
        </w:tc>
        <w:tc>
          <w:tcPr>
            <w:tcW w:w="0" w:type="auto"/>
            <w:vMerge w:val="restart"/>
            <w:hideMark/>
          </w:tcPr>
          <w:p w:rsidR="001717CD" w:rsidRPr="00297C49" w:rsidRDefault="001717CD" w:rsidP="000059DA">
            <w:pPr>
              <w:rPr>
                <w:rFonts w:ascii="Times New Roman" w:eastAsia="Times New Roman" w:hAnsi="Times New Roman"/>
                <w:sz w:val="24"/>
                <w:szCs w:val="24"/>
              </w:rPr>
            </w:pPr>
          </w:p>
        </w:tc>
      </w:tr>
      <w:tr w:rsidR="00B90FAA" w:rsidRPr="001717CD" w:rsidTr="005C4907">
        <w:trPr>
          <w:gridAfter w:val="2"/>
          <w:trHeight w:val="100"/>
        </w:trPr>
        <w:tc>
          <w:tcPr>
            <w:tcW w:w="4671" w:type="dxa"/>
            <w:vAlign w:val="center"/>
            <w:hideMark/>
          </w:tcPr>
          <w:p w:rsidR="001717CD" w:rsidRPr="001717CD" w:rsidRDefault="001717CD" w:rsidP="001717CD">
            <w:pPr>
              <w:rPr>
                <w:rFonts w:ascii="Times New Roman" w:eastAsia="Times New Roman" w:hAnsi="Times New Roman"/>
                <w:sz w:val="10"/>
                <w:szCs w:val="24"/>
              </w:rPr>
            </w:pPr>
          </w:p>
        </w:tc>
        <w:tc>
          <w:tcPr>
            <w:tcW w:w="0" w:type="auto"/>
            <w:vAlign w:val="center"/>
            <w:hideMark/>
          </w:tcPr>
          <w:p w:rsidR="001717CD" w:rsidRPr="001717CD" w:rsidRDefault="001717CD" w:rsidP="001717CD">
            <w:pPr>
              <w:rPr>
                <w:rFonts w:ascii="Times New Roman" w:eastAsia="Times New Roman" w:hAnsi="Times New Roman"/>
                <w:sz w:val="10"/>
                <w:szCs w:val="24"/>
              </w:rPr>
            </w:pPr>
          </w:p>
        </w:tc>
        <w:tc>
          <w:tcPr>
            <w:tcW w:w="0" w:type="auto"/>
            <w:vMerge/>
            <w:vAlign w:val="center"/>
            <w:hideMark/>
          </w:tcPr>
          <w:p w:rsidR="001717CD" w:rsidRPr="001717CD" w:rsidRDefault="001717CD" w:rsidP="001717CD">
            <w:pPr>
              <w:rPr>
                <w:rFonts w:ascii="Times New Roman" w:eastAsia="Times New Roman" w:hAnsi="Times New Roman"/>
                <w:sz w:val="24"/>
                <w:szCs w:val="24"/>
              </w:rPr>
            </w:pPr>
          </w:p>
        </w:tc>
      </w:tr>
      <w:tr w:rsidR="00B90FAA" w:rsidRPr="001717CD" w:rsidTr="005C4907">
        <w:trPr>
          <w:trHeight w:val="1402"/>
        </w:trPr>
        <w:tc>
          <w:tcPr>
            <w:tcW w:w="4671" w:type="dxa"/>
            <w:hideMark/>
          </w:tcPr>
          <w:p w:rsidR="001717CD" w:rsidRPr="001717CD" w:rsidRDefault="001717CD" w:rsidP="001717CD">
            <w:pPr>
              <w:rPr>
                <w:rFonts w:ascii="Times New Roman" w:eastAsia="Times New Roman" w:hAnsi="Times New Roman"/>
                <w:sz w:val="24"/>
                <w:szCs w:val="24"/>
              </w:rPr>
            </w:pPr>
          </w:p>
        </w:tc>
        <w:tc>
          <w:tcPr>
            <w:tcW w:w="0" w:type="auto"/>
            <w:vMerge w:val="restart"/>
            <w:hideMark/>
          </w:tcPr>
          <w:p w:rsidR="001717CD" w:rsidRPr="001717CD" w:rsidRDefault="001717CD" w:rsidP="001717CD">
            <w:pPr>
              <w:rPr>
                <w:rFonts w:ascii="Times New Roman" w:eastAsia="Times New Roman" w:hAnsi="Times New Roman"/>
                <w:sz w:val="24"/>
                <w:szCs w:val="24"/>
              </w:rPr>
            </w:pPr>
          </w:p>
        </w:tc>
        <w:tc>
          <w:tcPr>
            <w:tcW w:w="0" w:type="auto"/>
            <w:vMerge/>
            <w:hideMark/>
          </w:tcPr>
          <w:p w:rsidR="001717CD" w:rsidRPr="001717CD" w:rsidRDefault="001717CD" w:rsidP="001717CD">
            <w:pPr>
              <w:rPr>
                <w:rFonts w:ascii="Times New Roman" w:eastAsia="Times New Roman" w:hAnsi="Times New Roman"/>
                <w:sz w:val="24"/>
                <w:szCs w:val="24"/>
              </w:rPr>
            </w:pPr>
          </w:p>
        </w:tc>
        <w:tc>
          <w:tcPr>
            <w:tcW w:w="0" w:type="auto"/>
            <w:hideMark/>
          </w:tcPr>
          <w:p w:rsidR="001717CD" w:rsidRPr="001717CD" w:rsidRDefault="001717CD" w:rsidP="001717CD">
            <w:pPr>
              <w:rPr>
                <w:rFonts w:ascii="Times New Roman" w:eastAsia="Times New Roman" w:hAnsi="Times New Roman"/>
                <w:sz w:val="24"/>
                <w:szCs w:val="24"/>
              </w:rPr>
            </w:pPr>
          </w:p>
        </w:tc>
        <w:tc>
          <w:tcPr>
            <w:tcW w:w="0" w:type="auto"/>
            <w:hideMark/>
          </w:tcPr>
          <w:p w:rsidR="001717CD" w:rsidRPr="001717CD" w:rsidRDefault="001717CD" w:rsidP="001717CD">
            <w:pPr>
              <w:rPr>
                <w:rFonts w:ascii="Times New Roman" w:eastAsia="Times New Roman" w:hAnsi="Times New Roman"/>
                <w:sz w:val="24"/>
                <w:szCs w:val="24"/>
              </w:rPr>
            </w:pPr>
          </w:p>
        </w:tc>
      </w:tr>
      <w:tr w:rsidR="00B90FAA" w:rsidRPr="001717CD" w:rsidTr="005C4907">
        <w:trPr>
          <w:trHeight w:val="187"/>
        </w:trPr>
        <w:tc>
          <w:tcPr>
            <w:tcW w:w="4671" w:type="dxa"/>
            <w:vAlign w:val="center"/>
            <w:hideMark/>
          </w:tcPr>
          <w:p w:rsidR="001717CD" w:rsidRPr="001717CD" w:rsidRDefault="001717CD" w:rsidP="001717CD">
            <w:pPr>
              <w:rPr>
                <w:rFonts w:ascii="Times New Roman" w:eastAsia="Times New Roman" w:hAnsi="Times New Roman"/>
                <w:sz w:val="18"/>
                <w:szCs w:val="24"/>
              </w:rPr>
            </w:pPr>
          </w:p>
        </w:tc>
        <w:tc>
          <w:tcPr>
            <w:tcW w:w="0" w:type="auto"/>
            <w:vMerge/>
            <w:vAlign w:val="center"/>
            <w:hideMark/>
          </w:tcPr>
          <w:p w:rsidR="001717CD" w:rsidRPr="001717CD" w:rsidRDefault="001717CD" w:rsidP="001717CD">
            <w:pPr>
              <w:rPr>
                <w:rFonts w:ascii="Times New Roman" w:eastAsia="Times New Roman" w:hAnsi="Times New Roman"/>
                <w:sz w:val="24"/>
                <w:szCs w:val="24"/>
              </w:rPr>
            </w:pPr>
          </w:p>
        </w:tc>
        <w:tc>
          <w:tcPr>
            <w:tcW w:w="0" w:type="auto"/>
            <w:vMerge/>
            <w:vAlign w:val="center"/>
            <w:hideMark/>
          </w:tcPr>
          <w:p w:rsidR="001717CD" w:rsidRPr="001717CD" w:rsidRDefault="001717CD" w:rsidP="001717CD">
            <w:pPr>
              <w:rPr>
                <w:rFonts w:ascii="Times New Roman" w:eastAsia="Times New Roman" w:hAnsi="Times New Roman"/>
                <w:sz w:val="24"/>
                <w:szCs w:val="24"/>
              </w:rPr>
            </w:pPr>
          </w:p>
        </w:tc>
        <w:tc>
          <w:tcPr>
            <w:tcW w:w="0" w:type="auto"/>
            <w:gridSpan w:val="2"/>
            <w:vAlign w:val="center"/>
            <w:hideMark/>
          </w:tcPr>
          <w:p w:rsidR="001717CD" w:rsidRPr="001717CD" w:rsidRDefault="001717CD" w:rsidP="001717CD">
            <w:pPr>
              <w:rPr>
                <w:rFonts w:ascii="Times New Roman" w:eastAsia="Times New Roman" w:hAnsi="Times New Roman"/>
                <w:sz w:val="18"/>
                <w:szCs w:val="24"/>
              </w:rPr>
            </w:pPr>
          </w:p>
        </w:tc>
      </w:tr>
    </w:tbl>
    <w:p w:rsidR="00C06CDF" w:rsidRDefault="00C06CDF"/>
    <w:sectPr w:rsidR="00C06CDF" w:rsidSect="00C06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17CD"/>
    <w:rsid w:val="000059DA"/>
    <w:rsid w:val="0003249E"/>
    <w:rsid w:val="00071432"/>
    <w:rsid w:val="000B7279"/>
    <w:rsid w:val="00157189"/>
    <w:rsid w:val="001717CD"/>
    <w:rsid w:val="00297C49"/>
    <w:rsid w:val="00365DF5"/>
    <w:rsid w:val="003F43F7"/>
    <w:rsid w:val="00446DC9"/>
    <w:rsid w:val="005312D7"/>
    <w:rsid w:val="00574653"/>
    <w:rsid w:val="005C4907"/>
    <w:rsid w:val="00784138"/>
    <w:rsid w:val="0079633A"/>
    <w:rsid w:val="007C3C69"/>
    <w:rsid w:val="007F3342"/>
    <w:rsid w:val="009A2603"/>
    <w:rsid w:val="00A636EB"/>
    <w:rsid w:val="00B90FAA"/>
    <w:rsid w:val="00C06CDF"/>
    <w:rsid w:val="00C328DF"/>
    <w:rsid w:val="00C36A42"/>
    <w:rsid w:val="00CC7A48"/>
    <w:rsid w:val="00D61C30"/>
    <w:rsid w:val="00DD1F86"/>
    <w:rsid w:val="00E70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D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7CD"/>
    <w:rPr>
      <w:color w:val="0000FF"/>
      <w:u w:val="single"/>
    </w:rPr>
  </w:style>
</w:styles>
</file>

<file path=word/webSettings.xml><?xml version="1.0" encoding="utf-8"?>
<w:webSettings xmlns:r="http://schemas.openxmlformats.org/officeDocument/2006/relationships" xmlns:w="http://schemas.openxmlformats.org/wordprocessingml/2006/main">
  <w:divs>
    <w:div w:id="1527789078">
      <w:bodyDiv w:val="1"/>
      <w:marLeft w:val="0"/>
      <w:marRight w:val="0"/>
      <w:marTop w:val="0"/>
      <w:marBottom w:val="0"/>
      <w:divBdr>
        <w:top w:val="none" w:sz="0" w:space="0" w:color="auto"/>
        <w:left w:val="none" w:sz="0" w:space="0" w:color="auto"/>
        <w:bottom w:val="none" w:sz="0" w:space="0" w:color="auto"/>
        <w:right w:val="none" w:sz="0" w:space="0" w:color="auto"/>
      </w:divBdr>
      <w:divsChild>
        <w:div w:id="268977996">
          <w:marLeft w:val="0"/>
          <w:marRight w:val="0"/>
          <w:marTop w:val="0"/>
          <w:marBottom w:val="0"/>
          <w:divBdr>
            <w:top w:val="none" w:sz="0" w:space="0" w:color="auto"/>
            <w:left w:val="none" w:sz="0" w:space="0" w:color="auto"/>
            <w:bottom w:val="none" w:sz="0" w:space="0" w:color="auto"/>
            <w:right w:val="none" w:sz="0" w:space="0" w:color="auto"/>
          </w:divBdr>
          <w:divsChild>
            <w:div w:id="297226873">
              <w:marLeft w:val="0"/>
              <w:marRight w:val="0"/>
              <w:marTop w:val="0"/>
              <w:marBottom w:val="0"/>
              <w:divBdr>
                <w:top w:val="none" w:sz="0" w:space="0" w:color="auto"/>
                <w:left w:val="none" w:sz="0" w:space="0" w:color="auto"/>
                <w:bottom w:val="none" w:sz="0" w:space="0" w:color="auto"/>
                <w:right w:val="none" w:sz="0" w:space="0" w:color="auto"/>
              </w:divBdr>
              <w:divsChild>
                <w:div w:id="2026244521">
                  <w:marLeft w:val="0"/>
                  <w:marRight w:val="0"/>
                  <w:marTop w:val="0"/>
                  <w:marBottom w:val="0"/>
                  <w:divBdr>
                    <w:top w:val="none" w:sz="0" w:space="0" w:color="auto"/>
                    <w:left w:val="none" w:sz="0" w:space="0" w:color="auto"/>
                    <w:bottom w:val="none" w:sz="0" w:space="0" w:color="auto"/>
                    <w:right w:val="none" w:sz="0" w:space="0" w:color="auto"/>
                  </w:divBdr>
                  <w:divsChild>
                    <w:div w:id="2019388073">
                      <w:marLeft w:val="0"/>
                      <w:marRight w:val="0"/>
                      <w:marTop w:val="0"/>
                      <w:marBottom w:val="0"/>
                      <w:divBdr>
                        <w:top w:val="none" w:sz="0" w:space="0" w:color="auto"/>
                        <w:left w:val="none" w:sz="0" w:space="0" w:color="auto"/>
                        <w:bottom w:val="none" w:sz="0" w:space="0" w:color="auto"/>
                        <w:right w:val="none" w:sz="0" w:space="0" w:color="auto"/>
                      </w:divBdr>
                      <w:divsChild>
                        <w:div w:id="1112284305">
                          <w:marLeft w:val="0"/>
                          <w:marRight w:val="0"/>
                          <w:marTop w:val="0"/>
                          <w:marBottom w:val="0"/>
                          <w:divBdr>
                            <w:top w:val="none" w:sz="0" w:space="0" w:color="auto"/>
                            <w:left w:val="none" w:sz="0" w:space="0" w:color="auto"/>
                            <w:bottom w:val="none" w:sz="0" w:space="0" w:color="auto"/>
                            <w:right w:val="none" w:sz="0" w:space="0" w:color="auto"/>
                          </w:divBdr>
                          <w:divsChild>
                            <w:div w:id="24645872">
                              <w:marLeft w:val="0"/>
                              <w:marRight w:val="0"/>
                              <w:marTop w:val="0"/>
                              <w:marBottom w:val="0"/>
                              <w:divBdr>
                                <w:top w:val="none" w:sz="0" w:space="0" w:color="auto"/>
                                <w:left w:val="none" w:sz="0" w:space="0" w:color="auto"/>
                                <w:bottom w:val="none" w:sz="0" w:space="0" w:color="auto"/>
                                <w:right w:val="none" w:sz="0" w:space="0" w:color="auto"/>
                              </w:divBdr>
                              <w:divsChild>
                                <w:div w:id="2079666703">
                                  <w:marLeft w:val="0"/>
                                  <w:marRight w:val="0"/>
                                  <w:marTop w:val="0"/>
                                  <w:marBottom w:val="0"/>
                                  <w:divBdr>
                                    <w:top w:val="none" w:sz="0" w:space="0" w:color="auto"/>
                                    <w:left w:val="none" w:sz="0" w:space="0" w:color="auto"/>
                                    <w:bottom w:val="none" w:sz="0" w:space="0" w:color="auto"/>
                                    <w:right w:val="none" w:sz="0" w:space="0" w:color="auto"/>
                                  </w:divBdr>
                                  <w:divsChild>
                                    <w:div w:id="1632635821">
                                      <w:marLeft w:val="0"/>
                                      <w:marRight w:val="0"/>
                                      <w:marTop w:val="0"/>
                                      <w:marBottom w:val="0"/>
                                      <w:divBdr>
                                        <w:top w:val="none" w:sz="0" w:space="0" w:color="auto"/>
                                        <w:left w:val="none" w:sz="0" w:space="0" w:color="auto"/>
                                        <w:bottom w:val="none" w:sz="0" w:space="0" w:color="auto"/>
                                        <w:right w:val="none" w:sz="0" w:space="0" w:color="auto"/>
                                      </w:divBdr>
                                      <w:divsChild>
                                        <w:div w:id="1202982498">
                                          <w:marLeft w:val="0"/>
                                          <w:marRight w:val="0"/>
                                          <w:marTop w:val="0"/>
                                          <w:marBottom w:val="0"/>
                                          <w:divBdr>
                                            <w:top w:val="none" w:sz="0" w:space="0" w:color="auto"/>
                                            <w:left w:val="none" w:sz="0" w:space="0" w:color="auto"/>
                                            <w:bottom w:val="none" w:sz="0" w:space="0" w:color="auto"/>
                                            <w:right w:val="none" w:sz="0" w:space="0" w:color="auto"/>
                                          </w:divBdr>
                                          <w:divsChild>
                                            <w:div w:id="293947926">
                                              <w:marLeft w:val="0"/>
                                              <w:marRight w:val="0"/>
                                              <w:marTop w:val="0"/>
                                              <w:marBottom w:val="0"/>
                                              <w:divBdr>
                                                <w:top w:val="none" w:sz="0" w:space="0" w:color="auto"/>
                                                <w:left w:val="none" w:sz="0" w:space="0" w:color="auto"/>
                                                <w:bottom w:val="none" w:sz="0" w:space="0" w:color="auto"/>
                                                <w:right w:val="none" w:sz="0" w:space="0" w:color="auto"/>
                                              </w:divBdr>
                                              <w:divsChild>
                                                <w:div w:id="2025403256">
                                                  <w:marLeft w:val="0"/>
                                                  <w:marRight w:val="0"/>
                                                  <w:marTop w:val="0"/>
                                                  <w:marBottom w:val="0"/>
                                                  <w:divBdr>
                                                    <w:top w:val="none" w:sz="0" w:space="0" w:color="auto"/>
                                                    <w:left w:val="none" w:sz="0" w:space="0" w:color="auto"/>
                                                    <w:bottom w:val="none" w:sz="0" w:space="0" w:color="auto"/>
                                                    <w:right w:val="none" w:sz="0" w:space="0" w:color="auto"/>
                                                  </w:divBdr>
                                                </w:div>
                                              </w:divsChild>
                                            </w:div>
                                            <w:div w:id="375856998">
                                              <w:marLeft w:val="0"/>
                                              <w:marRight w:val="0"/>
                                              <w:marTop w:val="0"/>
                                              <w:marBottom w:val="0"/>
                                              <w:divBdr>
                                                <w:top w:val="none" w:sz="0" w:space="0" w:color="auto"/>
                                                <w:left w:val="none" w:sz="0" w:space="0" w:color="auto"/>
                                                <w:bottom w:val="none" w:sz="0" w:space="0" w:color="auto"/>
                                                <w:right w:val="none" w:sz="0" w:space="0" w:color="auto"/>
                                              </w:divBdr>
                                              <w:divsChild>
                                                <w:div w:id="1122383766">
                                                  <w:marLeft w:val="0"/>
                                                  <w:marRight w:val="0"/>
                                                  <w:marTop w:val="0"/>
                                                  <w:marBottom w:val="0"/>
                                                  <w:divBdr>
                                                    <w:top w:val="none" w:sz="0" w:space="0" w:color="auto"/>
                                                    <w:left w:val="none" w:sz="0" w:space="0" w:color="auto"/>
                                                    <w:bottom w:val="none" w:sz="0" w:space="0" w:color="auto"/>
                                                    <w:right w:val="none" w:sz="0" w:space="0" w:color="auto"/>
                                                  </w:divBdr>
                                                  <w:divsChild>
                                                    <w:div w:id="1088773558">
                                                      <w:marLeft w:val="0"/>
                                                      <w:marRight w:val="0"/>
                                                      <w:marTop w:val="0"/>
                                                      <w:marBottom w:val="0"/>
                                                      <w:divBdr>
                                                        <w:top w:val="none" w:sz="0" w:space="0" w:color="auto"/>
                                                        <w:left w:val="none" w:sz="0" w:space="0" w:color="auto"/>
                                                        <w:bottom w:val="none" w:sz="0" w:space="0" w:color="auto"/>
                                                        <w:right w:val="none" w:sz="0" w:space="0" w:color="auto"/>
                                                      </w:divBdr>
                                                      <w:divsChild>
                                                        <w:div w:id="14130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8562">
                                              <w:marLeft w:val="0"/>
                                              <w:marRight w:val="0"/>
                                              <w:marTop w:val="0"/>
                                              <w:marBottom w:val="0"/>
                                              <w:divBdr>
                                                <w:top w:val="none" w:sz="0" w:space="0" w:color="auto"/>
                                                <w:left w:val="none" w:sz="0" w:space="0" w:color="auto"/>
                                                <w:bottom w:val="none" w:sz="0" w:space="0" w:color="auto"/>
                                                <w:right w:val="none" w:sz="0" w:space="0" w:color="auto"/>
                                              </w:divBdr>
                                              <w:divsChild>
                                                <w:div w:id="204372945">
                                                  <w:marLeft w:val="0"/>
                                                  <w:marRight w:val="0"/>
                                                  <w:marTop w:val="0"/>
                                                  <w:marBottom w:val="0"/>
                                                  <w:divBdr>
                                                    <w:top w:val="none" w:sz="0" w:space="0" w:color="auto"/>
                                                    <w:left w:val="none" w:sz="0" w:space="0" w:color="auto"/>
                                                    <w:bottom w:val="none" w:sz="0" w:space="0" w:color="auto"/>
                                                    <w:right w:val="none" w:sz="0" w:space="0" w:color="auto"/>
                                                  </w:divBdr>
                                                </w:div>
                                              </w:divsChild>
                                            </w:div>
                                            <w:div w:id="1469937309">
                                              <w:marLeft w:val="0"/>
                                              <w:marRight w:val="0"/>
                                              <w:marTop w:val="0"/>
                                              <w:marBottom w:val="0"/>
                                              <w:divBdr>
                                                <w:top w:val="none" w:sz="0" w:space="0" w:color="auto"/>
                                                <w:left w:val="none" w:sz="0" w:space="0" w:color="auto"/>
                                                <w:bottom w:val="none" w:sz="0" w:space="0" w:color="auto"/>
                                                <w:right w:val="none" w:sz="0" w:space="0" w:color="auto"/>
                                              </w:divBdr>
                                              <w:divsChild>
                                                <w:div w:id="803305379">
                                                  <w:marLeft w:val="0"/>
                                                  <w:marRight w:val="0"/>
                                                  <w:marTop w:val="0"/>
                                                  <w:marBottom w:val="0"/>
                                                  <w:divBdr>
                                                    <w:top w:val="none" w:sz="0" w:space="0" w:color="auto"/>
                                                    <w:left w:val="none" w:sz="0" w:space="0" w:color="auto"/>
                                                    <w:bottom w:val="none" w:sz="0" w:space="0" w:color="auto"/>
                                                    <w:right w:val="none" w:sz="0" w:space="0" w:color="auto"/>
                                                  </w:divBdr>
                                                </w:div>
                                              </w:divsChild>
                                            </w:div>
                                            <w:div w:id="187264959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2036693207">
                                              <w:marLeft w:val="0"/>
                                              <w:marRight w:val="0"/>
                                              <w:marTop w:val="0"/>
                                              <w:marBottom w:val="0"/>
                                              <w:divBdr>
                                                <w:top w:val="none" w:sz="0" w:space="0" w:color="auto"/>
                                                <w:left w:val="none" w:sz="0" w:space="0" w:color="auto"/>
                                                <w:bottom w:val="none" w:sz="0" w:space="0" w:color="auto"/>
                                                <w:right w:val="none" w:sz="0" w:space="0" w:color="auto"/>
                                              </w:divBdr>
                                              <w:divsChild>
                                                <w:div w:id="7128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mduffy</dc:creator>
  <cp:keywords/>
  <cp:lastModifiedBy>squadronir</cp:lastModifiedBy>
  <cp:revision>6</cp:revision>
  <cp:lastPrinted>2015-01-09T16:16:00Z</cp:lastPrinted>
  <dcterms:created xsi:type="dcterms:W3CDTF">2015-01-09T16:08:00Z</dcterms:created>
  <dcterms:modified xsi:type="dcterms:W3CDTF">2015-01-09T16:16:00Z</dcterms:modified>
</cp:coreProperties>
</file>